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2670" w14:textId="031E08E1" w:rsidR="00702C4D" w:rsidRPr="000D4828" w:rsidRDefault="00702C4D" w:rsidP="00702C4D">
      <w:pPr>
        <w:widowControl/>
        <w:spacing w:line="400" w:lineRule="exact"/>
        <w:jc w:val="right"/>
        <w:rPr>
          <w:rFonts w:ascii="Times New Roman" w:eastAsia="Malgun Gothic"/>
          <w:b/>
          <w:bCs/>
          <w:color w:val="000000" w:themeColor="text1"/>
          <w:sz w:val="28"/>
          <w:szCs w:val="28"/>
        </w:rPr>
      </w:pPr>
    </w:p>
    <w:p w14:paraId="6DE875EB" w14:textId="60A94D82" w:rsidR="00C87D42" w:rsidRPr="000D4828" w:rsidRDefault="00C87D42" w:rsidP="00C87D42">
      <w:pPr>
        <w:widowControl/>
        <w:spacing w:line="400" w:lineRule="exact"/>
        <w:jc w:val="center"/>
        <w:rPr>
          <w:rFonts w:ascii="Times New Roman" w:eastAsia="標楷體"/>
          <w:b/>
          <w:bCs/>
          <w:color w:val="000000" w:themeColor="text1"/>
          <w:sz w:val="28"/>
          <w:szCs w:val="28"/>
        </w:rPr>
      </w:pPr>
      <w:r w:rsidRPr="000D4828">
        <w:rPr>
          <w:rFonts w:ascii="Times New Roman" w:eastAsia="標楷體"/>
          <w:b/>
          <w:bCs/>
          <w:color w:val="000000" w:themeColor="text1"/>
          <w:sz w:val="28"/>
          <w:szCs w:val="28"/>
        </w:rPr>
        <w:t>淡江大學</w:t>
      </w:r>
      <w:r w:rsidR="00BC12AA" w:rsidRPr="000D4828">
        <w:rPr>
          <w:rFonts w:ascii="Times New Roman" w:eastAsia="標楷體"/>
          <w:b/>
          <w:bCs/>
          <w:color w:val="000000" w:themeColor="text1"/>
          <w:sz w:val="28"/>
          <w:szCs w:val="28"/>
          <w:lang w:eastAsia="zh-TW"/>
        </w:rPr>
        <w:t>文</w:t>
      </w:r>
      <w:r w:rsidRPr="000D4828">
        <w:rPr>
          <w:rFonts w:ascii="Times New Roman" w:eastAsia="標楷體"/>
          <w:b/>
          <w:bCs/>
          <w:color w:val="000000" w:themeColor="text1"/>
          <w:sz w:val="28"/>
          <w:szCs w:val="28"/>
        </w:rPr>
        <w:t>學院</w:t>
      </w:r>
      <w:r w:rsidR="004A4102" w:rsidRPr="000D4828">
        <w:rPr>
          <w:rFonts w:ascii="Times New Roman" w:eastAsia="標楷體"/>
          <w:b/>
          <w:bCs/>
          <w:color w:val="000000" w:themeColor="text1"/>
          <w:sz w:val="28"/>
          <w:szCs w:val="28"/>
          <w:lang w:eastAsia="zh-TW"/>
        </w:rPr>
        <w:t>學士班學生先修碩士班課程</w:t>
      </w:r>
      <w:r w:rsidRPr="000D4828">
        <w:rPr>
          <w:rFonts w:ascii="Times New Roman" w:eastAsia="標楷體"/>
          <w:b/>
          <w:bCs/>
          <w:color w:val="000000" w:themeColor="text1"/>
          <w:sz w:val="28"/>
          <w:szCs w:val="28"/>
        </w:rPr>
        <w:t>規則</w:t>
      </w:r>
    </w:p>
    <w:p w14:paraId="0A00B368" w14:textId="77777777" w:rsidR="00C87D42" w:rsidRPr="000D4828" w:rsidRDefault="00C87D42" w:rsidP="00C87D42">
      <w:pPr>
        <w:widowControl/>
        <w:snapToGrid w:val="0"/>
        <w:spacing w:line="240" w:lineRule="exact"/>
        <w:jc w:val="right"/>
        <w:rPr>
          <w:rFonts w:ascii="Times New Roman" w:eastAsia="Malgun Gothic"/>
          <w:color w:val="000000" w:themeColor="text1"/>
        </w:rPr>
      </w:pPr>
    </w:p>
    <w:p w14:paraId="57EF5A25" w14:textId="77777777" w:rsidR="007A1498" w:rsidRPr="000D4828" w:rsidRDefault="007A1498" w:rsidP="00C87D42">
      <w:pPr>
        <w:widowControl/>
        <w:snapToGrid w:val="0"/>
        <w:spacing w:line="240" w:lineRule="exact"/>
        <w:jc w:val="right"/>
        <w:rPr>
          <w:rFonts w:ascii="Times New Roman" w:eastAsia="Malgun Gothic"/>
          <w:color w:val="000000" w:themeColor="text1"/>
        </w:rPr>
      </w:pPr>
    </w:p>
    <w:p w14:paraId="7587A08A" w14:textId="3342F0A9" w:rsidR="009F1D23" w:rsidRPr="000D4828" w:rsidRDefault="009F1D23" w:rsidP="009F1D23">
      <w:pPr>
        <w:widowControl/>
        <w:snapToGrid w:val="0"/>
        <w:spacing w:line="240" w:lineRule="exact"/>
        <w:jc w:val="right"/>
        <w:rPr>
          <w:rFonts w:ascii="Times New Roman" w:eastAsia="標楷體"/>
          <w:color w:val="000000" w:themeColor="text1"/>
          <w:sz w:val="18"/>
          <w:szCs w:val="20"/>
          <w:lang w:eastAsia="zh-TW"/>
        </w:rPr>
      </w:pPr>
      <w:r w:rsidRPr="000D4828">
        <w:rPr>
          <w:rFonts w:ascii="Times New Roman" w:eastAsia="標楷體"/>
          <w:color w:val="000000" w:themeColor="text1"/>
          <w:sz w:val="18"/>
          <w:szCs w:val="20"/>
        </w:rPr>
        <w:t>101.06.06 100</w:t>
      </w:r>
      <w:r w:rsidRPr="000D4828">
        <w:rPr>
          <w:rFonts w:ascii="Times New Roman" w:eastAsia="標楷體"/>
          <w:color w:val="000000" w:themeColor="text1"/>
          <w:sz w:val="18"/>
          <w:szCs w:val="20"/>
        </w:rPr>
        <w:t>學年度第</w:t>
      </w:r>
      <w:r w:rsidRPr="000D4828">
        <w:rPr>
          <w:rFonts w:ascii="Times New Roman" w:eastAsia="標楷體"/>
          <w:color w:val="000000" w:themeColor="text1"/>
          <w:sz w:val="18"/>
          <w:szCs w:val="20"/>
        </w:rPr>
        <w:t>2</w:t>
      </w:r>
      <w:r w:rsidRPr="000D4828">
        <w:rPr>
          <w:rFonts w:ascii="Times New Roman" w:eastAsia="標楷體"/>
          <w:color w:val="000000" w:themeColor="text1"/>
          <w:sz w:val="18"/>
          <w:szCs w:val="20"/>
        </w:rPr>
        <w:t>學期第</w:t>
      </w:r>
      <w:r w:rsidRPr="000D4828">
        <w:rPr>
          <w:rFonts w:ascii="Times New Roman" w:eastAsia="標楷體"/>
          <w:color w:val="000000" w:themeColor="text1"/>
          <w:sz w:val="18"/>
          <w:szCs w:val="20"/>
        </w:rPr>
        <w:t>2</w:t>
      </w:r>
      <w:r w:rsidRPr="000D4828">
        <w:rPr>
          <w:rFonts w:ascii="Times New Roman" w:eastAsia="標楷體"/>
          <w:color w:val="000000" w:themeColor="text1"/>
          <w:sz w:val="18"/>
          <w:szCs w:val="20"/>
        </w:rPr>
        <w:t>次院務會議通過</w:t>
      </w:r>
    </w:p>
    <w:p w14:paraId="1687E444" w14:textId="157738C2" w:rsidR="00C87D42" w:rsidRPr="000D4828" w:rsidRDefault="004A4102" w:rsidP="00C87D42">
      <w:pPr>
        <w:widowControl/>
        <w:snapToGrid w:val="0"/>
        <w:spacing w:line="240" w:lineRule="exact"/>
        <w:jc w:val="right"/>
        <w:rPr>
          <w:rFonts w:ascii="Times New Roman" w:eastAsia="標楷體"/>
          <w:color w:val="000000" w:themeColor="text1"/>
          <w:sz w:val="18"/>
          <w:szCs w:val="22"/>
        </w:rPr>
      </w:pPr>
      <w:r w:rsidRPr="000D4828">
        <w:rPr>
          <w:rFonts w:ascii="Times New Roman" w:eastAsia="標楷體"/>
          <w:color w:val="000000" w:themeColor="text1"/>
          <w:sz w:val="18"/>
          <w:szCs w:val="22"/>
          <w:lang w:eastAsia="zh-TW"/>
        </w:rPr>
        <w:t>112.05.12 111</w:t>
      </w:r>
      <w:r w:rsidRPr="000D4828">
        <w:rPr>
          <w:rFonts w:ascii="Times New Roman" w:eastAsia="標楷體"/>
          <w:color w:val="000000" w:themeColor="text1"/>
          <w:sz w:val="18"/>
          <w:szCs w:val="22"/>
          <w:lang w:eastAsia="zh-TW"/>
        </w:rPr>
        <w:t>學年度第</w:t>
      </w:r>
      <w:r w:rsidRPr="000D4828">
        <w:rPr>
          <w:rFonts w:ascii="Times New Roman" w:eastAsia="標楷體"/>
          <w:color w:val="000000" w:themeColor="text1"/>
          <w:sz w:val="18"/>
          <w:szCs w:val="22"/>
          <w:lang w:eastAsia="zh-TW"/>
        </w:rPr>
        <w:t>2</w:t>
      </w:r>
      <w:r w:rsidRPr="000D4828">
        <w:rPr>
          <w:rFonts w:ascii="Times New Roman" w:eastAsia="標楷體"/>
          <w:color w:val="000000" w:themeColor="text1"/>
          <w:sz w:val="18"/>
          <w:szCs w:val="22"/>
          <w:lang w:eastAsia="zh-TW"/>
        </w:rPr>
        <w:t>學期教務會議</w:t>
      </w:r>
      <w:r w:rsidR="00CD411B">
        <w:rPr>
          <w:rFonts w:ascii="Times New Roman" w:eastAsia="標楷體" w:hint="eastAsia"/>
          <w:color w:val="000000" w:themeColor="text1"/>
          <w:sz w:val="18"/>
          <w:szCs w:val="22"/>
          <w:lang w:eastAsia="zh-TW"/>
        </w:rPr>
        <w:t>修正</w:t>
      </w:r>
      <w:r w:rsidRPr="000D4828">
        <w:rPr>
          <w:rFonts w:ascii="Times New Roman" w:eastAsia="標楷體"/>
          <w:color w:val="000000" w:themeColor="text1"/>
          <w:sz w:val="18"/>
          <w:szCs w:val="22"/>
          <w:lang w:eastAsia="zh-TW"/>
        </w:rPr>
        <w:t>通過</w:t>
      </w:r>
    </w:p>
    <w:p w14:paraId="764CB7A7" w14:textId="77777777" w:rsidR="00C87D42" w:rsidRPr="000D4828" w:rsidRDefault="0019331D" w:rsidP="00C87D42">
      <w:pPr>
        <w:widowControl/>
        <w:spacing w:beforeLines="50" w:before="180" w:afterLines="50" w:after="180"/>
        <w:ind w:left="720" w:hangingChars="300" w:hanging="720"/>
        <w:rPr>
          <w:rFonts w:ascii="Times New Roman" w:eastAsia="標楷體"/>
          <w:color w:val="000000" w:themeColor="text1"/>
          <w:sz w:val="24"/>
        </w:rPr>
      </w:pPr>
      <w:r w:rsidRPr="000D4828">
        <w:rPr>
          <w:rFonts w:ascii="Times New Roman" w:eastAsia="標楷體"/>
          <w:color w:val="000000" w:themeColor="text1"/>
          <w:sz w:val="24"/>
        </w:rPr>
        <w:t>第一條</w:t>
      </w:r>
      <w:r w:rsidR="004A4102" w:rsidRPr="000D4828">
        <w:rPr>
          <w:rFonts w:ascii="Times New Roman" w:eastAsia="標楷體"/>
          <w:color w:val="000000" w:themeColor="text1"/>
          <w:sz w:val="24"/>
        </w:rPr>
        <w:t xml:space="preserve">　　</w:t>
      </w:r>
      <w:r w:rsidRPr="000D4828">
        <w:rPr>
          <w:rFonts w:ascii="Times New Roman" w:eastAsia="標楷體"/>
          <w:color w:val="000000" w:themeColor="text1"/>
          <w:sz w:val="24"/>
        </w:rPr>
        <w:t>為鼓勵本校大學部優秀學生繼續留校就讀本院碩士班</w:t>
      </w:r>
      <w:r w:rsidR="00CD57B2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並期達到連續學習之效果及縮短修業年限，特訂</w:t>
      </w:r>
      <w:r w:rsidR="002D10C1" w:rsidRPr="000D4828">
        <w:rPr>
          <w:rFonts w:ascii="Times New Roman" w:eastAsia="標楷體"/>
          <w:color w:val="000000" w:themeColor="text1"/>
          <w:sz w:val="24"/>
          <w:lang w:eastAsia="zh-TW"/>
        </w:rPr>
        <w:t>定</w:t>
      </w:r>
      <w:r w:rsidRPr="000D4828">
        <w:rPr>
          <w:rFonts w:ascii="Times New Roman" w:eastAsia="標楷體"/>
          <w:color w:val="000000" w:themeColor="text1"/>
          <w:sz w:val="24"/>
        </w:rPr>
        <w:t>本規則。</w:t>
      </w:r>
    </w:p>
    <w:p w14:paraId="782E6F49" w14:textId="14153839" w:rsidR="00C87D42" w:rsidRPr="000D4828" w:rsidRDefault="0019331D" w:rsidP="00C87D42">
      <w:pPr>
        <w:widowControl/>
        <w:spacing w:beforeLines="50" w:before="180" w:afterLines="50" w:after="180"/>
        <w:ind w:left="720" w:hangingChars="300" w:hanging="720"/>
        <w:rPr>
          <w:rFonts w:ascii="Times New Roman" w:eastAsia="標楷體"/>
          <w:color w:val="000000" w:themeColor="text1"/>
          <w:sz w:val="24"/>
        </w:rPr>
      </w:pPr>
      <w:r w:rsidRPr="000D4828">
        <w:rPr>
          <w:rFonts w:ascii="Times New Roman" w:eastAsia="標楷體"/>
          <w:color w:val="000000" w:themeColor="text1"/>
          <w:sz w:val="24"/>
        </w:rPr>
        <w:t>第二條</w:t>
      </w:r>
      <w:r w:rsidR="00396354" w:rsidRPr="000D4828">
        <w:rPr>
          <w:rFonts w:ascii="Times New Roman" w:eastAsia="標楷體"/>
          <w:color w:val="000000" w:themeColor="text1"/>
          <w:sz w:val="24"/>
        </w:rPr>
        <w:t xml:space="preserve">　　</w:t>
      </w:r>
      <w:r w:rsidRPr="000D4828">
        <w:rPr>
          <w:rFonts w:ascii="Times New Roman" w:eastAsia="標楷體"/>
          <w:color w:val="000000" w:themeColor="text1"/>
          <w:sz w:val="24"/>
        </w:rPr>
        <w:t>本校大學部學生修業</w:t>
      </w:r>
      <w:r w:rsidR="009A7F38" w:rsidRPr="000D4828">
        <w:rPr>
          <w:rFonts w:ascii="Times New Roman" w:eastAsia="標楷體"/>
          <w:color w:val="000000" w:themeColor="text1"/>
          <w:sz w:val="24"/>
        </w:rPr>
        <w:t>三年級</w:t>
      </w:r>
      <w:r w:rsidR="00FF7519" w:rsidRPr="000D4828">
        <w:rPr>
          <w:rFonts w:ascii="Times New Roman" w:eastAsia="標楷體"/>
          <w:color w:val="000000" w:themeColor="text1"/>
          <w:sz w:val="24"/>
          <w:lang w:eastAsia="zh-TW"/>
        </w:rPr>
        <w:t>第一</w:t>
      </w:r>
      <w:r w:rsidR="009A7F38" w:rsidRPr="000D4828">
        <w:rPr>
          <w:rFonts w:ascii="Times New Roman" w:eastAsia="標楷體"/>
          <w:color w:val="000000" w:themeColor="text1"/>
          <w:sz w:val="24"/>
        </w:rPr>
        <w:t>學期</w:t>
      </w:r>
      <w:r w:rsidRPr="000D4828">
        <w:rPr>
          <w:rFonts w:ascii="Times New Roman" w:eastAsia="標楷體"/>
          <w:color w:val="000000" w:themeColor="text1"/>
          <w:sz w:val="24"/>
        </w:rPr>
        <w:t>結束後</w:t>
      </w:r>
      <w:r w:rsidR="00BE38B2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若成績表現優良</w:t>
      </w:r>
      <w:r w:rsidR="00CD57B2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得於</w:t>
      </w:r>
      <w:r w:rsidR="009A7F38" w:rsidRPr="000D4828">
        <w:rPr>
          <w:rFonts w:ascii="Times New Roman" w:eastAsia="標楷體"/>
          <w:color w:val="000000" w:themeColor="text1"/>
          <w:sz w:val="24"/>
        </w:rPr>
        <w:t>三年級</w:t>
      </w:r>
      <w:r w:rsidR="00FF7519" w:rsidRPr="000D4828">
        <w:rPr>
          <w:rFonts w:ascii="Times New Roman" w:eastAsia="標楷體"/>
          <w:color w:val="000000" w:themeColor="text1"/>
          <w:sz w:val="24"/>
          <w:lang w:eastAsia="zh-TW"/>
        </w:rPr>
        <w:t>第二</w:t>
      </w:r>
      <w:r w:rsidR="00FF7519" w:rsidRPr="000D4828">
        <w:rPr>
          <w:rFonts w:ascii="Times New Roman" w:eastAsia="標楷體"/>
          <w:color w:val="000000" w:themeColor="text1"/>
          <w:sz w:val="24"/>
        </w:rPr>
        <w:t>學期</w:t>
      </w:r>
      <w:r w:rsidR="00BC12AA" w:rsidRPr="000D4828">
        <w:rPr>
          <w:rFonts w:ascii="Times New Roman" w:eastAsia="標楷體"/>
          <w:color w:val="000000" w:themeColor="text1"/>
          <w:sz w:val="24"/>
        </w:rPr>
        <w:t>開始上課後一個月內</w:t>
      </w:r>
      <w:r w:rsidRPr="000D4828">
        <w:rPr>
          <w:rFonts w:ascii="Times New Roman" w:eastAsia="標楷體"/>
          <w:color w:val="000000" w:themeColor="text1"/>
          <w:sz w:val="24"/>
        </w:rPr>
        <w:t>向本院各系</w:t>
      </w:r>
      <w:r w:rsidR="0040129E" w:rsidRPr="000D4828">
        <w:rPr>
          <w:rFonts w:ascii="Times New Roman" w:eastAsia="標楷體"/>
          <w:color w:val="000000" w:themeColor="text1"/>
          <w:sz w:val="24"/>
          <w:lang w:eastAsia="zh-TW"/>
        </w:rPr>
        <w:t>所</w:t>
      </w:r>
      <w:r w:rsidRPr="000D4828">
        <w:rPr>
          <w:rFonts w:ascii="Times New Roman" w:eastAsia="標楷體"/>
          <w:color w:val="000000" w:themeColor="text1"/>
          <w:sz w:val="24"/>
        </w:rPr>
        <w:t>提出申請。錄取名額、甄選標準及甄選程序由各系所自訂「</w:t>
      </w:r>
      <w:r w:rsidR="00CD57B2" w:rsidRPr="000D4828">
        <w:rPr>
          <w:rFonts w:ascii="Times New Roman" w:eastAsia="標楷體"/>
          <w:color w:val="000000" w:themeColor="text1"/>
          <w:sz w:val="24"/>
        </w:rPr>
        <w:t>學士班學生先修碩士班課程</w:t>
      </w:r>
      <w:r w:rsidRPr="000D4828">
        <w:rPr>
          <w:rFonts w:ascii="Times New Roman" w:eastAsia="標楷體"/>
          <w:color w:val="000000" w:themeColor="text1"/>
          <w:sz w:val="24"/>
        </w:rPr>
        <w:t>規則」</w:t>
      </w:r>
      <w:r w:rsidR="00CD57B2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並經</w:t>
      </w:r>
      <w:r w:rsidR="00187E1C" w:rsidRPr="000D4828">
        <w:rPr>
          <w:rFonts w:ascii="Times New Roman" w:eastAsia="標楷體"/>
          <w:color w:val="000000" w:themeColor="text1"/>
          <w:sz w:val="24"/>
        </w:rPr>
        <w:t>院務會議、</w:t>
      </w:r>
      <w:r w:rsidRPr="000D4828">
        <w:rPr>
          <w:rFonts w:ascii="Times New Roman" w:eastAsia="標楷體"/>
          <w:color w:val="000000" w:themeColor="text1"/>
          <w:sz w:val="24"/>
        </w:rPr>
        <w:t>教務會議通過後實施。</w:t>
      </w:r>
    </w:p>
    <w:p w14:paraId="287039D5" w14:textId="0D1A95E3" w:rsidR="00C87D42" w:rsidRPr="000D4828" w:rsidRDefault="00C87D42" w:rsidP="00C87D42">
      <w:pPr>
        <w:widowControl/>
        <w:spacing w:beforeLines="50" w:before="180" w:afterLines="50" w:after="180"/>
        <w:ind w:left="960" w:hangingChars="400" w:hanging="960"/>
        <w:rPr>
          <w:rFonts w:ascii="Times New Roman" w:eastAsia="標楷體"/>
          <w:color w:val="000000" w:themeColor="text1"/>
          <w:sz w:val="24"/>
        </w:rPr>
      </w:pPr>
      <w:r w:rsidRPr="000D4828">
        <w:rPr>
          <w:rFonts w:ascii="Times New Roman" w:eastAsia="標楷體"/>
          <w:color w:val="000000" w:themeColor="text1"/>
          <w:sz w:val="24"/>
        </w:rPr>
        <w:t>第三條　　錄取之學生兼具學士學位候選人及</w:t>
      </w:r>
      <w:r w:rsidR="00CD57B2" w:rsidRPr="000D4828">
        <w:rPr>
          <w:rFonts w:ascii="Times New Roman" w:eastAsia="標楷體"/>
          <w:color w:val="000000" w:themeColor="text1"/>
          <w:sz w:val="24"/>
        </w:rPr>
        <w:t>先修碩士班課程</w:t>
      </w:r>
      <w:r w:rsidRPr="000D4828">
        <w:rPr>
          <w:rFonts w:ascii="Times New Roman" w:eastAsia="標楷體"/>
          <w:color w:val="000000" w:themeColor="text1"/>
          <w:sz w:val="24"/>
        </w:rPr>
        <w:t>資格。</w:t>
      </w:r>
    </w:p>
    <w:p w14:paraId="74677306" w14:textId="1B89E238" w:rsidR="00C87D42" w:rsidRPr="000D4828" w:rsidRDefault="0019331D" w:rsidP="00C87D42">
      <w:pPr>
        <w:widowControl/>
        <w:spacing w:beforeLines="50" w:before="180" w:afterLines="50" w:after="180"/>
        <w:ind w:left="720" w:hangingChars="300" w:hanging="720"/>
        <w:rPr>
          <w:rFonts w:ascii="Times New Roman" w:eastAsia="標楷體"/>
          <w:color w:val="000000" w:themeColor="text1"/>
          <w:sz w:val="24"/>
        </w:rPr>
      </w:pPr>
      <w:r w:rsidRPr="000D4828">
        <w:rPr>
          <w:rFonts w:ascii="Times New Roman" w:eastAsia="標楷體"/>
          <w:color w:val="000000" w:themeColor="text1"/>
          <w:sz w:val="24"/>
        </w:rPr>
        <w:t>第四條</w:t>
      </w:r>
      <w:r w:rsidR="00CD57B2" w:rsidRPr="000D4828">
        <w:rPr>
          <w:rFonts w:ascii="Times New Roman" w:eastAsia="標楷體"/>
          <w:color w:val="000000" w:themeColor="text1"/>
          <w:sz w:val="24"/>
        </w:rPr>
        <w:t xml:space="preserve">　　</w:t>
      </w:r>
      <w:r w:rsidRPr="000D4828">
        <w:rPr>
          <w:rFonts w:ascii="Times New Roman" w:eastAsia="標楷體"/>
          <w:color w:val="000000" w:themeColor="text1"/>
          <w:sz w:val="24"/>
        </w:rPr>
        <w:t>取得</w:t>
      </w:r>
      <w:r w:rsidR="00CD57B2" w:rsidRPr="000D4828">
        <w:rPr>
          <w:rFonts w:ascii="Times New Roman" w:eastAsia="標楷體"/>
          <w:color w:val="000000" w:themeColor="text1"/>
          <w:sz w:val="24"/>
        </w:rPr>
        <w:t>先修碩士班課程</w:t>
      </w:r>
      <w:r w:rsidRPr="000D4828">
        <w:rPr>
          <w:rFonts w:ascii="Times New Roman" w:eastAsia="標楷體"/>
          <w:color w:val="000000" w:themeColor="text1"/>
          <w:sz w:val="24"/>
        </w:rPr>
        <w:t>資格學生</w:t>
      </w:r>
      <w:r w:rsidR="00CD57B2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必須於四年內取得學士學位</w:t>
      </w:r>
      <w:r w:rsidR="00CD57B2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並報名參加本校碩士班甄試入學或考試入學</w:t>
      </w:r>
      <w:r w:rsidR="00CD57B2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經錄取後始正式取得碩士班研究生資格。經研究所碩士班正式錄取之</w:t>
      </w:r>
      <w:r w:rsidR="00D606AB" w:rsidRPr="000D4828">
        <w:rPr>
          <w:rFonts w:ascii="Times New Roman" w:eastAsia="標楷體"/>
          <w:color w:val="000000" w:themeColor="text1"/>
          <w:sz w:val="24"/>
          <w:lang w:eastAsia="zh-TW"/>
        </w:rPr>
        <w:t>取得</w:t>
      </w:r>
      <w:r w:rsidR="00CD57B2" w:rsidRPr="000D4828">
        <w:rPr>
          <w:rFonts w:ascii="Times New Roman" w:eastAsia="標楷體"/>
          <w:color w:val="000000" w:themeColor="text1"/>
          <w:sz w:val="24"/>
        </w:rPr>
        <w:t>先修碩士班課程</w:t>
      </w:r>
      <w:r w:rsidR="00CD57B2" w:rsidRPr="000D4828">
        <w:rPr>
          <w:rFonts w:ascii="Times New Roman" w:eastAsia="標楷體"/>
          <w:color w:val="000000" w:themeColor="text1"/>
          <w:sz w:val="24"/>
          <w:lang w:eastAsia="zh-TW"/>
        </w:rPr>
        <w:t>資格學生</w:t>
      </w:r>
      <w:r w:rsidRPr="000D4828">
        <w:rPr>
          <w:rFonts w:ascii="Times New Roman" w:eastAsia="標楷體"/>
          <w:color w:val="000000" w:themeColor="text1"/>
          <w:sz w:val="24"/>
        </w:rPr>
        <w:t>名額</w:t>
      </w:r>
      <w:r w:rsidR="00F53C84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應包含於該學年度該</w:t>
      </w:r>
      <w:r w:rsidR="002D10C1" w:rsidRPr="000D4828">
        <w:rPr>
          <w:rFonts w:ascii="Times New Roman" w:eastAsia="標楷體"/>
          <w:color w:val="000000" w:themeColor="text1"/>
          <w:sz w:val="24"/>
          <w:lang w:eastAsia="zh-TW"/>
        </w:rPr>
        <w:t>系</w:t>
      </w:r>
      <w:r w:rsidRPr="000D4828">
        <w:rPr>
          <w:rFonts w:ascii="Times New Roman" w:eastAsia="標楷體"/>
          <w:color w:val="000000" w:themeColor="text1"/>
          <w:sz w:val="24"/>
        </w:rPr>
        <w:t>所之碩士班招生名額內。</w:t>
      </w:r>
    </w:p>
    <w:p w14:paraId="3FB4946E" w14:textId="13B84C92" w:rsidR="00C87D42" w:rsidRPr="000D4828" w:rsidRDefault="00C87D42" w:rsidP="00C87D42">
      <w:pPr>
        <w:widowControl/>
        <w:spacing w:beforeLines="50" w:before="180" w:afterLines="50" w:after="180"/>
        <w:ind w:left="720" w:hangingChars="300" w:hanging="720"/>
        <w:rPr>
          <w:rFonts w:ascii="Times New Roman" w:eastAsia="標楷體"/>
          <w:color w:val="000000" w:themeColor="text1"/>
          <w:sz w:val="24"/>
        </w:rPr>
      </w:pPr>
      <w:r w:rsidRPr="000D4828">
        <w:rPr>
          <w:rFonts w:ascii="Times New Roman" w:eastAsia="標楷體"/>
          <w:color w:val="000000" w:themeColor="text1"/>
          <w:sz w:val="24"/>
        </w:rPr>
        <w:t xml:space="preserve">第五條　　</w:t>
      </w:r>
      <w:r w:rsidR="008876D4" w:rsidRPr="000D4828">
        <w:rPr>
          <w:rFonts w:ascii="Times New Roman" w:eastAsia="標楷體"/>
          <w:color w:val="000000" w:themeColor="text1"/>
          <w:sz w:val="24"/>
        </w:rPr>
        <w:t>取得先修碩士班課程資格學生</w:t>
      </w:r>
      <w:r w:rsidR="008876D4" w:rsidRPr="000D4828">
        <w:rPr>
          <w:rFonts w:ascii="Times New Roman" w:eastAsia="標楷體"/>
          <w:color w:val="000000" w:themeColor="text1"/>
          <w:sz w:val="24"/>
          <w:lang w:eastAsia="zh-TW"/>
        </w:rPr>
        <w:t>正式</w:t>
      </w:r>
      <w:r w:rsidRPr="000D4828">
        <w:rPr>
          <w:rFonts w:ascii="Times New Roman" w:eastAsia="標楷體"/>
          <w:color w:val="000000" w:themeColor="text1"/>
          <w:sz w:val="24"/>
        </w:rPr>
        <w:t>取得碩士班研究生資格後，大學期間所選修之研究所課程得依本校「學分抵免規則」提出學分抵免申請。但研究所課程若已計入大學畢業學分數內，不得再申請抵免碩士班學分數。</w:t>
      </w:r>
    </w:p>
    <w:p w14:paraId="0DAF257E" w14:textId="77777777" w:rsidR="00C87D42" w:rsidRPr="000D4828" w:rsidRDefault="00C87D42" w:rsidP="00C87D42">
      <w:pPr>
        <w:widowControl/>
        <w:snapToGrid w:val="0"/>
        <w:spacing w:beforeLines="50" w:before="180" w:afterLines="50" w:after="180"/>
        <w:ind w:left="400" w:hanging="400"/>
        <w:rPr>
          <w:rFonts w:ascii="Times New Roman" w:eastAsia="標楷體"/>
          <w:color w:val="000000" w:themeColor="text1"/>
          <w:sz w:val="24"/>
        </w:rPr>
      </w:pPr>
      <w:r w:rsidRPr="000D4828">
        <w:rPr>
          <w:rFonts w:ascii="Times New Roman" w:eastAsia="標楷體"/>
          <w:color w:val="000000" w:themeColor="text1"/>
          <w:sz w:val="24"/>
        </w:rPr>
        <w:t>第六條　　學生必須符合就讀系所碩士學位之規定，方發給碩士學位證書。</w:t>
      </w:r>
    </w:p>
    <w:p w14:paraId="133E0AF9" w14:textId="21341D17" w:rsidR="00EC5C6B" w:rsidRPr="000D4828" w:rsidRDefault="00C87D42" w:rsidP="00F9388E">
      <w:pPr>
        <w:widowControl/>
        <w:spacing w:beforeLines="50" w:before="180" w:afterLines="50" w:after="180"/>
        <w:ind w:left="720" w:hangingChars="300" w:hanging="720"/>
        <w:rPr>
          <w:rFonts w:ascii="Times New Roman" w:eastAsia="標楷體"/>
          <w:color w:val="000000" w:themeColor="text1"/>
        </w:rPr>
      </w:pPr>
      <w:r w:rsidRPr="000D4828">
        <w:rPr>
          <w:rFonts w:ascii="Times New Roman" w:eastAsia="標楷體"/>
          <w:color w:val="000000" w:themeColor="text1"/>
          <w:sz w:val="24"/>
        </w:rPr>
        <w:t>第七條　　本規則經院務會議、教務會議通過後</w:t>
      </w:r>
      <w:r w:rsidR="00F31AB1" w:rsidRPr="000D4828">
        <w:rPr>
          <w:rFonts w:ascii="Times New Roman" w:eastAsia="標楷體"/>
          <w:color w:val="000000" w:themeColor="text1"/>
          <w:sz w:val="24"/>
          <w:lang w:eastAsia="zh-TW"/>
        </w:rPr>
        <w:t>，</w:t>
      </w:r>
      <w:r w:rsidRPr="000D4828">
        <w:rPr>
          <w:rFonts w:ascii="Times New Roman" w:eastAsia="標楷體"/>
          <w:color w:val="000000" w:themeColor="text1"/>
          <w:sz w:val="24"/>
        </w:rPr>
        <w:t>自公布日施</w:t>
      </w:r>
      <w:r w:rsidR="00B64C8E" w:rsidRPr="000D4828">
        <w:rPr>
          <w:rFonts w:ascii="Times New Roman" w:eastAsia="標楷體"/>
          <w:color w:val="000000" w:themeColor="text1"/>
          <w:sz w:val="24"/>
          <w:lang w:eastAsia="zh-TW"/>
        </w:rPr>
        <w:t>行，</w:t>
      </w:r>
      <w:r w:rsidRPr="000D4828">
        <w:rPr>
          <w:rFonts w:ascii="Times New Roman" w:eastAsia="標楷體"/>
          <w:color w:val="000000" w:themeColor="text1"/>
          <w:sz w:val="24"/>
        </w:rPr>
        <w:t>修正時亦同。</w:t>
      </w:r>
    </w:p>
    <w:sectPr w:rsidR="00EC5C6B" w:rsidRPr="000D4828" w:rsidSect="00586A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2FEB" w14:textId="77777777" w:rsidR="00123E63" w:rsidRDefault="00123E63" w:rsidP="00EF3B18">
      <w:r>
        <w:separator/>
      </w:r>
    </w:p>
  </w:endnote>
  <w:endnote w:type="continuationSeparator" w:id="0">
    <w:p w14:paraId="032D958D" w14:textId="77777777" w:rsidR="00123E63" w:rsidRDefault="00123E63" w:rsidP="00EF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3514" w14:textId="77777777" w:rsidR="00123E63" w:rsidRDefault="00123E63" w:rsidP="00EF3B18">
      <w:r>
        <w:separator/>
      </w:r>
    </w:p>
  </w:footnote>
  <w:footnote w:type="continuationSeparator" w:id="0">
    <w:p w14:paraId="4CA07AE1" w14:textId="77777777" w:rsidR="00123E63" w:rsidRDefault="00123E63" w:rsidP="00EF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42"/>
    <w:rsid w:val="000D4125"/>
    <w:rsid w:val="000D4828"/>
    <w:rsid w:val="00123E63"/>
    <w:rsid w:val="00186189"/>
    <w:rsid w:val="00187E1C"/>
    <w:rsid w:val="0019331D"/>
    <w:rsid w:val="002D10C1"/>
    <w:rsid w:val="00396354"/>
    <w:rsid w:val="0040129E"/>
    <w:rsid w:val="004A4102"/>
    <w:rsid w:val="00525B5D"/>
    <w:rsid w:val="00586A72"/>
    <w:rsid w:val="006D289D"/>
    <w:rsid w:val="00702C4D"/>
    <w:rsid w:val="007219D2"/>
    <w:rsid w:val="0078448C"/>
    <w:rsid w:val="007A1498"/>
    <w:rsid w:val="007E4750"/>
    <w:rsid w:val="007E4B51"/>
    <w:rsid w:val="008876D4"/>
    <w:rsid w:val="009A7F38"/>
    <w:rsid w:val="009F1D23"/>
    <w:rsid w:val="00A12C5F"/>
    <w:rsid w:val="00AD03AE"/>
    <w:rsid w:val="00B22E08"/>
    <w:rsid w:val="00B4297A"/>
    <w:rsid w:val="00B64C8E"/>
    <w:rsid w:val="00BC12AA"/>
    <w:rsid w:val="00BE38B2"/>
    <w:rsid w:val="00C87D42"/>
    <w:rsid w:val="00CD411B"/>
    <w:rsid w:val="00CD57B2"/>
    <w:rsid w:val="00D606AB"/>
    <w:rsid w:val="00E333EA"/>
    <w:rsid w:val="00EA7C4E"/>
    <w:rsid w:val="00EC5C6B"/>
    <w:rsid w:val="00EF3B18"/>
    <w:rsid w:val="00F31AB1"/>
    <w:rsid w:val="00F53C84"/>
    <w:rsid w:val="00F9388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FFECF"/>
  <w15:chartTrackingRefBased/>
  <w15:docId w15:val="{7C35F99F-8B40-459F-B65B-4E7F7C2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D42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sz w:val="2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1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D0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03AE"/>
    <w:rPr>
      <w:rFonts w:asciiTheme="majorHAnsi" w:eastAsiaTheme="majorEastAsia" w:hAnsiTheme="majorHAnsi" w:cstheme="majorBidi"/>
      <w:sz w:val="18"/>
      <w:szCs w:val="18"/>
      <w:lang w:eastAsia="ko-KR"/>
    </w:rPr>
  </w:style>
  <w:style w:type="paragraph" w:styleId="a6">
    <w:name w:val="header"/>
    <w:basedOn w:val="a"/>
    <w:link w:val="a7"/>
    <w:uiPriority w:val="99"/>
    <w:unhideWhenUsed/>
    <w:rsid w:val="00EF3B1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7">
    <w:name w:val="頁首 字元"/>
    <w:basedOn w:val="a0"/>
    <w:link w:val="a6"/>
    <w:uiPriority w:val="99"/>
    <w:rsid w:val="00EF3B18"/>
    <w:rPr>
      <w:rFonts w:ascii="Batang" w:eastAsia="Batang" w:hAnsi="Times New Roman" w:cs="Times New Roman"/>
      <w:sz w:val="20"/>
      <w:szCs w:val="20"/>
      <w:lang w:eastAsia="ko-KR"/>
    </w:rPr>
  </w:style>
  <w:style w:type="paragraph" w:styleId="a8">
    <w:name w:val="footer"/>
    <w:basedOn w:val="a"/>
    <w:link w:val="a9"/>
    <w:uiPriority w:val="99"/>
    <w:unhideWhenUsed/>
    <w:rsid w:val="00EF3B1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9">
    <w:name w:val="頁尾 字元"/>
    <w:basedOn w:val="a0"/>
    <w:link w:val="a8"/>
    <w:uiPriority w:val="99"/>
    <w:rsid w:val="00EF3B18"/>
    <w:rPr>
      <w:rFonts w:ascii="Batang" w:eastAsia="Batang" w:hAnsi="Times New Roman" w:cs="Times New Roman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86</Words>
  <Characters>492</Characters>
  <Application>Microsoft Office Word</Application>
  <DocSecurity>0</DocSecurity>
  <Lines>4</Lines>
  <Paragraphs>1</Paragraphs>
  <ScaleCrop>false</ScaleCrop>
  <Company>淡江大學 Tamkang University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蔡沂菲</cp:lastModifiedBy>
  <cp:revision>35</cp:revision>
  <cp:lastPrinted>2023-06-06T06:10:00Z</cp:lastPrinted>
  <dcterms:created xsi:type="dcterms:W3CDTF">2017-06-21T09:01:00Z</dcterms:created>
  <dcterms:modified xsi:type="dcterms:W3CDTF">2023-09-25T05:57:00Z</dcterms:modified>
</cp:coreProperties>
</file>